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4259" w14:textId="77777777" w:rsidR="00C96188" w:rsidRPr="00C72256" w:rsidRDefault="00C96188" w:rsidP="00C72256">
      <w:pPr>
        <w:pStyle w:val="Heading1"/>
      </w:pPr>
      <w:r w:rsidRPr="00C72256">
        <w:t>Papildu informācija, kas pievienota vēstules paraugam tiem, kas jāiekļauj pensiju shēmā</w:t>
      </w:r>
    </w:p>
    <w:p w14:paraId="6A9E2B11" w14:textId="77777777" w:rsidR="00C96188" w:rsidRPr="00C72256" w:rsidRDefault="00C96188" w:rsidP="00C72256">
      <w:pPr>
        <w:pStyle w:val="Heading2"/>
      </w:pPr>
      <w:r w:rsidRPr="00C72256">
        <w:t>Atbildes uz jautājumiem par jūsu darba pensiju</w:t>
      </w:r>
    </w:p>
    <w:p w14:paraId="50E72A1B" w14:textId="77777777" w:rsidR="00C96188" w:rsidRPr="00C72256" w:rsidRDefault="00C96188" w:rsidP="00C72256">
      <w:pPr>
        <w:pStyle w:val="Heading3"/>
      </w:pPr>
      <w:r w:rsidRPr="00C72256">
        <w:t>Kādēļ mani iekļāva pensiju shēmā?</w:t>
      </w:r>
    </w:p>
    <w:p w14:paraId="4F471C1C" w14:textId="77777777" w:rsidR="00C96188" w:rsidRPr="007F3B24"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Visiem darba devējiem jāpiereģistrē savi darbinieki pensiju shēmā, ja viņu gada darba alga pārsniedz 10 000 £, ja viņi ir 22 gadus veci vai vecāki un vēl nav sasnieguši valsts pensijas vecumu. To nosaka likums, jo valdība vēlas, lai lielākai daļai cilvēku pēc aiziešanas pensijā būtu papildu ienākumi, ne tikai valsts pensija. </w:t>
      </w:r>
    </w:p>
    <w:p w14:paraId="760E30E4" w14:textId="77777777" w:rsidR="00C96188" w:rsidRPr="00C72256" w:rsidRDefault="00C96188" w:rsidP="00C72256">
      <w:pPr>
        <w:pStyle w:val="Heading3"/>
        <w:rPr>
          <w:rFonts w:cs="Arial"/>
          <w:bCs/>
          <w:szCs w:val="24"/>
        </w:rPr>
      </w:pPr>
      <w:r w:rsidRPr="00C72256">
        <w:rPr>
          <w:bCs/>
        </w:rPr>
        <w:t>Bet ja es nevēlos pievienoties shēmai?</w:t>
      </w:r>
    </w:p>
    <w:p w14:paraId="1976890D"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Ja jūs nevēlaties pievienoties shēmai, jums jālūdz, lai jūs no tās izslēdz. Jūs varat pamest shēmu viena mēneša laikā, sakot no šīs vēstules datuma vai datuma, kad jūs iekļāva shēmā, atkarībā no tā, kas notika vēlāk. Jūs to varat izdarīt, aizpildot mūsu pensiju shēmas </w:t>
      </w:r>
      <w:r w:rsidRPr="00870B8E">
        <w:rPr>
          <w:rFonts w:ascii="Arial" w:hAnsi="Arial"/>
          <w:color w:val="C00000"/>
          <w:sz w:val="24"/>
        </w:rPr>
        <w:t xml:space="preserve">&lt;insert contact point&gt; </w:t>
      </w:r>
      <w:r>
        <w:rPr>
          <w:rFonts w:ascii="Arial" w:hAnsi="Arial"/>
          <w:sz w:val="24"/>
        </w:rPr>
        <w:t>veidlapu un izpildot viņu norādījumus.</w:t>
      </w:r>
    </w:p>
    <w:p w14:paraId="737472B0"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Jums būs jāparaksta veidlapa vai, ja jūs to nosūtīsiet elektroniski, jums būs jāpievieno apstiprinājums tam, ka jūs to iesniedzat personiski.</w:t>
      </w:r>
    </w:p>
    <w:p w14:paraId="5560C844"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Pensiju fonds arī varēs jums pateikt, kad sākās viena mēneša periods, ja jūs to nezināt.</w:t>
      </w:r>
    </w:p>
    <w:p w14:paraId="7CEFBC21"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Ja jūs pametat shēmu šajā laika posmā, jums atmaksās visu naudu, kuru jūs jau esat iemaksājis(-usi) savā pensijā, un jūs šajā reizē nepievienosities shēmai. </w:t>
      </w:r>
    </w:p>
    <w:p w14:paraId="14113F9E" w14:textId="77777777" w:rsidR="00C96188" w:rsidRPr="00826C4D"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Ja vēlaties, jūs vēlaties pārtraukt veikt iemaksas pensiju fondā pēc šī viena mēneša beigām. Jums var atmaksāt naudu, kuru jūs jau esat iemaksājis(-usi) pensiju fondā, taču tas būs atkarīgs no konkrētās pensiju shēmas un tā, cik ilgi jūs veicāt iemaksas. </w:t>
      </w:r>
    </w:p>
    <w:p w14:paraId="74C24D2A" w14:textId="77777777" w:rsidR="00C96188" w:rsidRPr="00C72256" w:rsidRDefault="00C96188" w:rsidP="00C72256">
      <w:pPr>
        <w:pStyle w:val="Heading3"/>
        <w:rPr>
          <w:rFonts w:cs="Arial"/>
          <w:bCs/>
          <w:szCs w:val="24"/>
        </w:rPr>
      </w:pPr>
      <w:r w:rsidRPr="00C72256">
        <w:rPr>
          <w:bCs/>
        </w:rPr>
        <w:t>Kas notiek, ja es lūdzu izslēgt mani no shēmas, bet vēlāk pārdomāju?</w:t>
      </w:r>
    </w:p>
    <w:p w14:paraId="5D172A02"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Jūs varat lūgt, lai jums ļauj atkal pievienoties shēmai, nosūtot mums jūsu parakstītu vēstuli. Vai, ja jūs to sūtat elektroniski, vēstulē jāiekļauj frāze </w:t>
      </w:r>
      <w:r>
        <w:rPr>
          <w:rFonts w:ascii="Arial" w:hAnsi="Arial" w:cs="Arial"/>
          <w:sz w:val="24"/>
          <w:cs/>
        </w:rPr>
        <w:t>„</w:t>
      </w:r>
      <w:r>
        <w:rPr>
          <w:rFonts w:ascii="Arial" w:hAnsi="Arial"/>
          <w:sz w:val="24"/>
        </w:rPr>
        <w:t>Es apstiprinu, ka es personiski iesniedzu šo paziņojumu par pievienošanos darba pensiju shēmai</w:t>
      </w:r>
      <w:r>
        <w:rPr>
          <w:rFonts w:ascii="Arial" w:hAnsi="Arial" w:cs="Arial"/>
          <w:sz w:val="24"/>
          <w:cs/>
        </w:rPr>
        <w:t>“</w:t>
      </w:r>
      <w:r>
        <w:rPr>
          <w:rFonts w:ascii="Arial" w:hAnsi="Arial"/>
          <w:sz w:val="24"/>
        </w:rPr>
        <w:t>.</w:t>
      </w:r>
    </w:p>
    <w:p w14:paraId="5CB38257"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Ja jūsu darba alga pārsniedz </w:t>
      </w:r>
      <w:r w:rsidR="00610204">
        <w:rPr>
          <w:rFonts w:ascii="Arial" w:hAnsi="Arial"/>
          <w:sz w:val="24"/>
        </w:rPr>
        <w:t>120</w:t>
      </w:r>
      <w:r>
        <w:rPr>
          <w:rFonts w:ascii="Arial" w:hAnsi="Arial"/>
          <w:sz w:val="24"/>
        </w:rPr>
        <w:t xml:space="preserve"> £ nedēļā (</w:t>
      </w:r>
      <w:r w:rsidR="00610204">
        <w:rPr>
          <w:rFonts w:ascii="Arial" w:hAnsi="Arial"/>
          <w:sz w:val="24"/>
        </w:rPr>
        <w:t>520</w:t>
      </w:r>
      <w:r>
        <w:rPr>
          <w:rFonts w:ascii="Arial" w:hAnsi="Arial"/>
          <w:sz w:val="24"/>
        </w:rPr>
        <w:t xml:space="preserve"> £ mēnesī), mēs arī veiksim iemaksas pensiju shēmā.</w:t>
      </w:r>
    </w:p>
    <w:p w14:paraId="6D9C27DB" w14:textId="77777777" w:rsidR="00C96188" w:rsidRDefault="00C96188" w:rsidP="00C96188">
      <w:pPr>
        <w:pStyle w:val="ListParagraph"/>
        <w:numPr>
          <w:ilvl w:val="0"/>
          <w:numId w:val="1"/>
        </w:numPr>
        <w:spacing w:line="240" w:lineRule="auto"/>
        <w:rPr>
          <w:rFonts w:ascii="Arial" w:hAnsi="Arial" w:cs="Arial"/>
          <w:sz w:val="24"/>
          <w:szCs w:val="24"/>
        </w:rPr>
      </w:pPr>
      <w:r>
        <w:rPr>
          <w:rFonts w:ascii="Arial" w:hAnsi="Arial"/>
          <w:sz w:val="24"/>
        </w:rPr>
        <w:t xml:space="preserve">Jūs varat atkal pievienoties tikai reizi 12 mēnešos. </w:t>
      </w:r>
    </w:p>
    <w:p w14:paraId="1AB1FE1D" w14:textId="77777777" w:rsidR="00C96188" w:rsidRPr="00C72256" w:rsidRDefault="00C96188" w:rsidP="00C72256">
      <w:pPr>
        <w:pStyle w:val="Heading3"/>
        <w:rPr>
          <w:rFonts w:cs="Arial"/>
          <w:bCs/>
          <w:szCs w:val="24"/>
        </w:rPr>
      </w:pPr>
      <w:r w:rsidRPr="00C72256">
        <w:rPr>
          <w:bCs/>
        </w:rPr>
        <w:t>Ja es lūdzu, lai man ļauj izstāties no shēmas, kas notiek pēc tam?</w:t>
      </w:r>
    </w:p>
    <w:p w14:paraId="396E5442" w14:textId="77777777" w:rsidR="00C96188" w:rsidRPr="00106608" w:rsidRDefault="00C96188" w:rsidP="00C96188">
      <w:pPr>
        <w:pStyle w:val="ListParagraph"/>
        <w:numPr>
          <w:ilvl w:val="0"/>
          <w:numId w:val="1"/>
        </w:numPr>
        <w:spacing w:line="240" w:lineRule="auto"/>
        <w:rPr>
          <w:rFonts w:ascii="Arial" w:hAnsi="Arial" w:cs="Arial"/>
          <w:sz w:val="24"/>
          <w:szCs w:val="24"/>
        </w:rPr>
      </w:pPr>
      <w:r>
        <w:rPr>
          <w:rFonts w:ascii="Arial" w:hAnsi="Arial"/>
          <w:sz w:val="24"/>
        </w:rPr>
        <w:t>Visus, kas lūdz, lai viņiem ļautu izstāties no shēmas vai beidz veikt iemaksas, vēlāk atkal iekļaus shēmā (parasti reizi trijos gados, ja viņi atbilst nepieciešamajiem kritērijiem). Tas tiek darīts tādēļ, ka jūsu apstākļi var būt mainījušies un jūs, iespējams, tad varat sākt ietaupīt līdzekļus. Mēs sazināsimies ar jums, kad tas notiks, un jūs varat lūgt, lai jūs izslēdz no shēmas.</w:t>
      </w:r>
    </w:p>
    <w:p w14:paraId="58A34AE1" w14:textId="77777777" w:rsidR="00C96188" w:rsidRPr="00C72256" w:rsidRDefault="00C96188" w:rsidP="00C72256">
      <w:pPr>
        <w:pStyle w:val="Heading3"/>
        <w:rPr>
          <w:rFonts w:cs="Arial"/>
          <w:bCs/>
          <w:szCs w:val="24"/>
        </w:rPr>
      </w:pPr>
      <w:r w:rsidRPr="00C72256">
        <w:rPr>
          <w:bCs/>
        </w:rPr>
        <w:t>Ja es vēlos palikt shēmā, vai man jāveic iemaksas?</w:t>
      </w:r>
    </w:p>
    <w:p w14:paraId="44D193BE" w14:textId="46E3E664" w:rsidR="00C96188" w:rsidRPr="00870B8E" w:rsidRDefault="00C96188" w:rsidP="00870B8E">
      <w:pPr>
        <w:pStyle w:val="ListParagraph"/>
        <w:numPr>
          <w:ilvl w:val="0"/>
          <w:numId w:val="1"/>
        </w:numPr>
        <w:spacing w:line="240" w:lineRule="auto"/>
        <w:rPr>
          <w:rFonts w:ascii="Arial" w:hAnsi="Arial" w:cs="Arial"/>
          <w:b/>
          <w:sz w:val="24"/>
          <w:szCs w:val="24"/>
        </w:rPr>
      </w:pPr>
      <w:r>
        <w:rPr>
          <w:rFonts w:ascii="Arial" w:hAnsi="Arial"/>
          <w:sz w:val="24"/>
        </w:rPr>
        <w:lastRenderedPageBreak/>
        <w:t xml:space="preserve">Jūs veiksiet iemaksas </w:t>
      </w:r>
      <w:r w:rsidR="008A6F58">
        <w:rPr>
          <w:rFonts w:ascii="Arial" w:hAnsi="Arial"/>
          <w:sz w:val="24"/>
        </w:rPr>
        <w:t>5</w:t>
      </w:r>
      <w:r>
        <w:rPr>
          <w:rFonts w:ascii="Arial" w:hAnsi="Arial"/>
          <w:sz w:val="24"/>
        </w:rPr>
        <w:t xml:space="preserve">% apmērā no darba algas katrā algas periodā. Šī nauda tiks atrēķināta uzreiz no jūsu algas un var iekļaut valdības nodrošinātās nodokļu atlaides. Mēs arī iemaksāsim summu </w:t>
      </w:r>
      <w:r w:rsidR="008A6F58">
        <w:rPr>
          <w:rFonts w:ascii="Arial" w:hAnsi="Arial"/>
          <w:sz w:val="24"/>
        </w:rPr>
        <w:t>3</w:t>
      </w:r>
      <w:r>
        <w:rPr>
          <w:rFonts w:ascii="Arial" w:hAnsi="Arial"/>
          <w:sz w:val="24"/>
        </w:rPr>
        <w:t xml:space="preserve">% apmērā no jūsu darba algas katrā algas periodā. Tādēļ kopējais apjoms, kas tiks iemaksāts jūsu pensiju fondā, būs </w:t>
      </w:r>
      <w:r w:rsidR="008A6F58">
        <w:rPr>
          <w:rFonts w:ascii="Arial" w:hAnsi="Arial"/>
          <w:sz w:val="24"/>
        </w:rPr>
        <w:t>8</w:t>
      </w:r>
      <w:r>
        <w:rPr>
          <w:rFonts w:ascii="Arial" w:hAnsi="Arial"/>
          <w:sz w:val="24"/>
        </w:rPr>
        <w:t xml:space="preserve">% no jūsu darba algas. </w:t>
      </w:r>
    </w:p>
    <w:p w14:paraId="371DB538" w14:textId="77777777" w:rsidR="00C96188" w:rsidRPr="00C72256" w:rsidRDefault="00C96188" w:rsidP="00C72256">
      <w:pPr>
        <w:pStyle w:val="Heading3"/>
        <w:rPr>
          <w:rFonts w:cs="Arial"/>
          <w:bCs/>
          <w:szCs w:val="24"/>
        </w:rPr>
      </w:pPr>
      <w:r w:rsidRPr="00C72256">
        <w:rPr>
          <w:bCs/>
        </w:rPr>
        <w:t>Vai šis apmērs mainīsies?</w:t>
      </w:r>
    </w:p>
    <w:p w14:paraId="09BDECFB" w14:textId="77777777" w:rsidR="00C96188" w:rsidRPr="009F4A04" w:rsidRDefault="00C96188" w:rsidP="003E621C">
      <w:pPr>
        <w:pStyle w:val="ListParagraph"/>
        <w:numPr>
          <w:ilvl w:val="0"/>
          <w:numId w:val="1"/>
        </w:numPr>
        <w:spacing w:line="240" w:lineRule="auto"/>
      </w:pPr>
      <w:r>
        <w:rPr>
          <w:rFonts w:ascii="Arial" w:hAnsi="Arial"/>
          <w:sz w:val="24"/>
        </w:rPr>
        <w:t xml:space="preserve">Tā jā summu, kuru jūs iemaksājat, veido jūsu darba algas procenti, šī summa automātiski palielināsies vai samazināsies līdz ar jūsu ienākumiem. </w:t>
      </w:r>
    </w:p>
    <w:p w14:paraId="5638FF2C" w14:textId="77777777" w:rsidR="00C96188" w:rsidRPr="00490B7D" w:rsidRDefault="00C96188" w:rsidP="00C96188">
      <w:pPr>
        <w:spacing w:line="240" w:lineRule="auto"/>
        <w:rPr>
          <w:rFonts w:ascii="Arial" w:hAnsi="Arial" w:cs="Arial"/>
          <w:sz w:val="24"/>
          <w:szCs w:val="24"/>
        </w:rPr>
      </w:pPr>
    </w:p>
    <w:sectPr w:rsidR="00C96188" w:rsidRPr="00490B7D" w:rsidSect="00C96188">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D76E" w14:textId="77777777" w:rsidR="007D4678" w:rsidRDefault="007D4678" w:rsidP="00870B8E">
      <w:pPr>
        <w:spacing w:after="0" w:line="240" w:lineRule="auto"/>
      </w:pPr>
      <w:r>
        <w:separator/>
      </w:r>
    </w:p>
  </w:endnote>
  <w:endnote w:type="continuationSeparator" w:id="0">
    <w:p w14:paraId="7E062862" w14:textId="77777777" w:rsidR="007D4678" w:rsidRDefault="007D4678" w:rsidP="0087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9E31" w14:textId="77777777" w:rsidR="007D4678" w:rsidRDefault="007D4678" w:rsidP="00870B8E">
      <w:pPr>
        <w:spacing w:after="0" w:line="240" w:lineRule="auto"/>
      </w:pPr>
      <w:r>
        <w:separator/>
      </w:r>
    </w:p>
  </w:footnote>
  <w:footnote w:type="continuationSeparator" w:id="0">
    <w:p w14:paraId="31537B48" w14:textId="77777777" w:rsidR="007D4678" w:rsidRDefault="007D4678" w:rsidP="0087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7E50" w14:textId="0F0DDC41" w:rsidR="00870B8E" w:rsidRDefault="00870B8E">
    <w:pPr>
      <w:pStyle w:val="Header"/>
    </w:pPr>
    <w:r>
      <w:rPr>
        <w:noProof/>
      </w:rPr>
      <mc:AlternateContent>
        <mc:Choice Requires="wps">
          <w:drawing>
            <wp:anchor distT="0" distB="0" distL="0" distR="0" simplePos="0" relativeHeight="251659264" behindDoc="0" locked="0" layoutInCell="1" allowOverlap="1" wp14:anchorId="21C75ED1" wp14:editId="310A4D6A">
              <wp:simplePos x="635" y="635"/>
              <wp:positionH relativeFrom="page">
                <wp:align>center</wp:align>
              </wp:positionH>
              <wp:positionV relativeFrom="page">
                <wp:align>top</wp:align>
              </wp:positionV>
              <wp:extent cx="1821815" cy="368935"/>
              <wp:effectExtent l="0" t="0" r="6985" b="12065"/>
              <wp:wrapNone/>
              <wp:docPr id="106070404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99C39B6" w14:textId="595EE8F6" w:rsidR="00870B8E" w:rsidRPr="00870B8E" w:rsidRDefault="00870B8E" w:rsidP="00870B8E">
                          <w:pPr>
                            <w:spacing w:after="0"/>
                            <w:rPr>
                              <w:rFonts w:ascii="Aptos" w:eastAsia="Aptos" w:hAnsi="Aptos" w:cs="Aptos"/>
                              <w:noProof/>
                              <w:color w:val="000000"/>
                              <w:sz w:val="20"/>
                              <w:szCs w:val="20"/>
                            </w:rPr>
                          </w:pPr>
                          <w:r w:rsidRPr="00870B8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75ED1"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99C39B6" w14:textId="595EE8F6" w:rsidR="00870B8E" w:rsidRPr="00870B8E" w:rsidRDefault="00870B8E" w:rsidP="00870B8E">
                    <w:pPr>
                      <w:spacing w:after="0"/>
                      <w:rPr>
                        <w:rFonts w:ascii="Aptos" w:eastAsia="Aptos" w:hAnsi="Aptos" w:cs="Aptos"/>
                        <w:noProof/>
                        <w:color w:val="000000"/>
                        <w:sz w:val="20"/>
                        <w:szCs w:val="20"/>
                      </w:rPr>
                    </w:pPr>
                    <w:r w:rsidRPr="00870B8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E99A" w14:textId="669A5849" w:rsidR="00870B8E" w:rsidRDefault="00870B8E">
    <w:pPr>
      <w:pStyle w:val="Header"/>
    </w:pPr>
    <w:r>
      <w:rPr>
        <w:noProof/>
      </w:rPr>
      <mc:AlternateContent>
        <mc:Choice Requires="wps">
          <w:drawing>
            <wp:anchor distT="0" distB="0" distL="0" distR="0" simplePos="0" relativeHeight="251658240" behindDoc="0" locked="0" layoutInCell="1" allowOverlap="1" wp14:anchorId="4A39DAEF" wp14:editId="063B6097">
              <wp:simplePos x="635" y="635"/>
              <wp:positionH relativeFrom="page">
                <wp:align>center</wp:align>
              </wp:positionH>
              <wp:positionV relativeFrom="page">
                <wp:align>top</wp:align>
              </wp:positionV>
              <wp:extent cx="1821815" cy="368935"/>
              <wp:effectExtent l="0" t="0" r="6985" b="12065"/>
              <wp:wrapNone/>
              <wp:docPr id="168787104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4C0A9E8" w14:textId="0E42F0D7" w:rsidR="00870B8E" w:rsidRPr="00870B8E" w:rsidRDefault="00870B8E" w:rsidP="00870B8E">
                          <w:pPr>
                            <w:spacing w:after="0"/>
                            <w:rPr>
                              <w:rFonts w:ascii="Aptos" w:eastAsia="Aptos" w:hAnsi="Aptos" w:cs="Aptos"/>
                              <w:noProof/>
                              <w:color w:val="000000"/>
                              <w:sz w:val="20"/>
                              <w:szCs w:val="20"/>
                            </w:rPr>
                          </w:pPr>
                          <w:r w:rsidRPr="00870B8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9DAEF"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24C0A9E8" w14:textId="0E42F0D7" w:rsidR="00870B8E" w:rsidRPr="00870B8E" w:rsidRDefault="00870B8E" w:rsidP="00870B8E">
                    <w:pPr>
                      <w:spacing w:after="0"/>
                      <w:rPr>
                        <w:rFonts w:ascii="Aptos" w:eastAsia="Aptos" w:hAnsi="Aptos" w:cs="Aptos"/>
                        <w:noProof/>
                        <w:color w:val="000000"/>
                        <w:sz w:val="20"/>
                        <w:szCs w:val="20"/>
                      </w:rPr>
                    </w:pPr>
                    <w:r w:rsidRPr="00870B8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945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1E2C31"/>
    <w:rsid w:val="00286524"/>
    <w:rsid w:val="003B1BCE"/>
    <w:rsid w:val="003E621C"/>
    <w:rsid w:val="005607F0"/>
    <w:rsid w:val="00610204"/>
    <w:rsid w:val="00651329"/>
    <w:rsid w:val="007D4678"/>
    <w:rsid w:val="00870B8E"/>
    <w:rsid w:val="008A6F58"/>
    <w:rsid w:val="00A0340E"/>
    <w:rsid w:val="00C72256"/>
    <w:rsid w:val="00C96188"/>
    <w:rsid w:val="00CA03A2"/>
    <w:rsid w:val="00CD2DD3"/>
    <w:rsid w:val="00E92074"/>
    <w:rsid w:val="00F02CA5"/>
    <w:rsid w:val="00F4792D"/>
    <w:rsid w:val="00FE75C2"/>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3541"/>
  <w15:chartTrackingRefBased/>
  <w15:docId w15:val="{3B834646-6747-43AB-BA94-B9F40010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lv-LV" w:eastAsia="lv-LV"/>
    </w:rPr>
  </w:style>
  <w:style w:type="paragraph" w:styleId="Heading1">
    <w:name w:val="heading 1"/>
    <w:basedOn w:val="Normal"/>
    <w:next w:val="Normal"/>
    <w:link w:val="Heading1Char"/>
    <w:uiPriority w:val="9"/>
    <w:qFormat/>
    <w:rsid w:val="00C72256"/>
    <w:pPr>
      <w:spacing w:line="240" w:lineRule="auto"/>
      <w:outlineLvl w:val="0"/>
    </w:pPr>
    <w:rPr>
      <w:rFonts w:ascii="Arial" w:hAnsi="Arial"/>
      <w:b/>
      <w:sz w:val="24"/>
    </w:rPr>
  </w:style>
  <w:style w:type="paragraph" w:styleId="Heading2">
    <w:name w:val="heading 2"/>
    <w:basedOn w:val="Normal"/>
    <w:next w:val="Normal"/>
    <w:link w:val="Heading2Char"/>
    <w:uiPriority w:val="9"/>
    <w:unhideWhenUsed/>
    <w:qFormat/>
    <w:rsid w:val="00C72256"/>
    <w:pPr>
      <w:spacing w:line="240" w:lineRule="auto"/>
      <w:outlineLvl w:val="1"/>
    </w:pPr>
    <w:rPr>
      <w:rFonts w:ascii="Arial" w:hAnsi="Arial"/>
      <w:b/>
      <w:sz w:val="24"/>
    </w:rPr>
  </w:style>
  <w:style w:type="paragraph" w:styleId="Heading3">
    <w:name w:val="heading 3"/>
    <w:basedOn w:val="Normal"/>
    <w:next w:val="Normal"/>
    <w:link w:val="Heading3Char"/>
    <w:uiPriority w:val="9"/>
    <w:unhideWhenUsed/>
    <w:qFormat/>
    <w:rsid w:val="00C72256"/>
    <w:pPr>
      <w:spacing w:line="240" w:lineRule="auto"/>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lang w:val="lv-LV" w:eastAsia="lv-LV"/>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lang w:val="lv-LV" w:eastAsia="lv-LV"/>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lang w:val="lv-LV" w:eastAsia="lv-LV"/>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679E"/>
    <w:rPr>
      <w:rFonts w:ascii="Tahoma" w:hAnsi="Tahoma" w:cs="Tahoma"/>
      <w:sz w:val="16"/>
      <w:szCs w:val="16"/>
      <w:lang w:val="lv-LV" w:eastAsia="lv-LV"/>
    </w:rPr>
  </w:style>
  <w:style w:type="paragraph" w:styleId="Header">
    <w:name w:val="header"/>
    <w:basedOn w:val="Normal"/>
    <w:link w:val="HeaderChar"/>
    <w:uiPriority w:val="99"/>
    <w:unhideWhenUsed/>
    <w:rsid w:val="0087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B8E"/>
    <w:rPr>
      <w:sz w:val="22"/>
      <w:szCs w:val="22"/>
      <w:lang w:val="lv-LV" w:eastAsia="lv-LV"/>
    </w:rPr>
  </w:style>
  <w:style w:type="paragraph" w:styleId="Footer">
    <w:name w:val="footer"/>
    <w:basedOn w:val="Normal"/>
    <w:link w:val="FooterChar"/>
    <w:uiPriority w:val="99"/>
    <w:unhideWhenUsed/>
    <w:rsid w:val="00C72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256"/>
    <w:rPr>
      <w:sz w:val="22"/>
      <w:szCs w:val="22"/>
      <w:lang w:val="lv-LV" w:eastAsia="lv-LV"/>
    </w:rPr>
  </w:style>
  <w:style w:type="character" w:customStyle="1" w:styleId="Heading1Char">
    <w:name w:val="Heading 1 Char"/>
    <w:basedOn w:val="DefaultParagraphFont"/>
    <w:link w:val="Heading1"/>
    <w:uiPriority w:val="9"/>
    <w:rsid w:val="00C72256"/>
    <w:rPr>
      <w:rFonts w:ascii="Arial" w:hAnsi="Arial"/>
      <w:b/>
      <w:sz w:val="24"/>
      <w:szCs w:val="22"/>
      <w:lang w:val="lv-LV" w:eastAsia="lv-LV"/>
    </w:rPr>
  </w:style>
  <w:style w:type="character" w:customStyle="1" w:styleId="Heading2Char">
    <w:name w:val="Heading 2 Char"/>
    <w:basedOn w:val="DefaultParagraphFont"/>
    <w:link w:val="Heading2"/>
    <w:uiPriority w:val="9"/>
    <w:rsid w:val="00C72256"/>
    <w:rPr>
      <w:rFonts w:ascii="Arial" w:hAnsi="Arial"/>
      <w:b/>
      <w:sz w:val="24"/>
      <w:szCs w:val="22"/>
      <w:lang w:val="lv-LV" w:eastAsia="lv-LV"/>
    </w:rPr>
  </w:style>
  <w:style w:type="character" w:customStyle="1" w:styleId="Heading3Char">
    <w:name w:val="Heading 3 Char"/>
    <w:basedOn w:val="DefaultParagraphFont"/>
    <w:link w:val="Heading3"/>
    <w:uiPriority w:val="9"/>
    <w:rsid w:val="00C72256"/>
    <w:rPr>
      <w:rFonts w:ascii="Arial" w:hAnsi="Arial"/>
      <w:b/>
      <w:sz w:val="24"/>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E967A-5059-432A-979D-64116FD881E0}">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Latvia</vt:lpstr>
    </vt:vector>
  </TitlesOfParts>
  <Company>The Pensions Regulator</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Latvia</dc:title>
  <dc:subject/>
  <dc:creator>The Pensions Regulator</dc:creator>
  <cp:keywords/>
  <cp:lastModifiedBy>Ferris, Jane</cp:lastModifiedBy>
  <cp:revision>5</cp:revision>
  <cp:lastPrinted>2015-01-26T11:45:00Z</cp:lastPrinted>
  <dcterms:created xsi:type="dcterms:W3CDTF">2026-05-29T10:24:00Z</dcterms:created>
  <dcterms:modified xsi:type="dcterms:W3CDTF">2026-05-29T14:11:00Z</dcterms:modified>
</cp:coreProperties>
</file>