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E008" w14:textId="77777777" w:rsidR="007F76B8" w:rsidRPr="00BB4B1D" w:rsidRDefault="007F76B8" w:rsidP="00BB4B1D">
      <w:pPr>
        <w:pStyle w:val="Heading1"/>
      </w:pPr>
      <w:r w:rsidRPr="00BB4B1D">
        <w:t>Insert to accompany letter template f</w:t>
      </w:r>
      <w:r w:rsidR="00423607" w:rsidRPr="00BB4B1D">
        <w:t xml:space="preserve">or those </w:t>
      </w:r>
      <w:r w:rsidR="006C20DB" w:rsidRPr="00BB4B1D">
        <w:t xml:space="preserve">who must be </w:t>
      </w:r>
      <w:r w:rsidR="008006BD" w:rsidRPr="00BB4B1D">
        <w:t>put into a pension scheme</w:t>
      </w:r>
    </w:p>
    <w:p w14:paraId="26D48087" w14:textId="77777777" w:rsidR="0099014F" w:rsidRPr="00BB4B1D" w:rsidRDefault="005A6FCE" w:rsidP="00BB4B1D">
      <w:pPr>
        <w:pStyle w:val="Heading2"/>
      </w:pPr>
      <w:r w:rsidRPr="00BB4B1D">
        <w:t xml:space="preserve">Отговори на </w:t>
      </w:r>
      <w:r w:rsidR="00E72A44" w:rsidRPr="00BB4B1D">
        <w:t>вашите въпроси относно пенсионната схема</w:t>
      </w:r>
    </w:p>
    <w:p w14:paraId="41538AEB" w14:textId="77777777" w:rsidR="00490B7D" w:rsidRPr="00BB4B1D" w:rsidRDefault="00B44586" w:rsidP="00BB4B1D">
      <w:pPr>
        <w:pStyle w:val="Heading3"/>
      </w:pPr>
      <w:r w:rsidRPr="00BB4B1D">
        <w:t>Защо съм включен в пенсионната схема</w:t>
      </w:r>
      <w:r w:rsidR="00490B7D" w:rsidRPr="00BB4B1D">
        <w:t>?</w:t>
      </w:r>
    </w:p>
    <w:p w14:paraId="3D0524F9" w14:textId="77777777" w:rsidR="00C83BF1" w:rsidRPr="00E708D9" w:rsidRDefault="005A6FC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Всички работодатели </w:t>
      </w:r>
      <w:r w:rsidR="00B44586">
        <w:rPr>
          <w:rFonts w:ascii="Arial" w:hAnsi="Arial" w:cs="Arial"/>
          <w:sz w:val="24"/>
          <w:szCs w:val="24"/>
          <w:lang w:val="bg-BG"/>
        </w:rPr>
        <w:t>понастоящем</w:t>
      </w:r>
      <w:r>
        <w:rPr>
          <w:rFonts w:ascii="Arial" w:hAnsi="Arial" w:cs="Arial"/>
          <w:sz w:val="24"/>
          <w:szCs w:val="24"/>
          <w:lang w:val="bg-BG"/>
        </w:rPr>
        <w:t xml:space="preserve"> трябва да вклю</w:t>
      </w:r>
      <w:r w:rsidR="00EE55E1">
        <w:rPr>
          <w:rFonts w:ascii="Arial" w:hAnsi="Arial" w:cs="Arial"/>
          <w:sz w:val="24"/>
          <w:szCs w:val="24"/>
          <w:lang w:val="bg-BG"/>
        </w:rPr>
        <w:t xml:space="preserve">чат своите </w:t>
      </w:r>
      <w:r w:rsidR="004C774B">
        <w:rPr>
          <w:rFonts w:ascii="Arial" w:hAnsi="Arial" w:cs="Arial"/>
          <w:sz w:val="24"/>
          <w:szCs w:val="24"/>
          <w:lang w:val="bg-BG"/>
        </w:rPr>
        <w:t>служители</w:t>
      </w:r>
      <w:r w:rsidR="00EE55E1">
        <w:rPr>
          <w:rFonts w:ascii="Arial" w:hAnsi="Arial" w:cs="Arial"/>
          <w:sz w:val="24"/>
          <w:szCs w:val="24"/>
          <w:lang w:val="bg-BG"/>
        </w:rPr>
        <w:t xml:space="preserve"> в пенсионна схема</w:t>
      </w:r>
      <w:r>
        <w:rPr>
          <w:rFonts w:ascii="Arial" w:hAnsi="Arial" w:cs="Arial"/>
          <w:sz w:val="24"/>
          <w:szCs w:val="24"/>
          <w:lang w:val="bg-BG"/>
        </w:rPr>
        <w:t>, ако те получават над</w:t>
      </w:r>
      <w:r w:rsidR="007F3B24" w:rsidRPr="00E708D9">
        <w:rPr>
          <w:rFonts w:ascii="Arial" w:hAnsi="Arial" w:cs="Arial"/>
          <w:sz w:val="24"/>
          <w:szCs w:val="24"/>
          <w:lang w:val="bg-BG"/>
        </w:rPr>
        <w:t xml:space="preserve"> £10,000 </w:t>
      </w:r>
      <w:r>
        <w:rPr>
          <w:rFonts w:ascii="Arial" w:hAnsi="Arial" w:cs="Arial"/>
          <w:sz w:val="24"/>
          <w:szCs w:val="24"/>
          <w:lang w:val="bg-BG"/>
        </w:rPr>
        <w:t>годишно</w:t>
      </w:r>
      <w:r w:rsidR="007F3B24" w:rsidRPr="00E708D9">
        <w:rPr>
          <w:rFonts w:ascii="Arial" w:hAnsi="Arial" w:cs="Arial"/>
          <w:sz w:val="24"/>
          <w:szCs w:val="24"/>
          <w:lang w:val="bg-BG"/>
        </w:rPr>
        <w:t xml:space="preserve">, </w:t>
      </w:r>
      <w:r w:rsidR="00EE55E1">
        <w:rPr>
          <w:rFonts w:ascii="Arial" w:hAnsi="Arial" w:cs="Arial"/>
          <w:sz w:val="24"/>
          <w:szCs w:val="24"/>
          <w:lang w:val="bg-BG"/>
        </w:rPr>
        <w:t xml:space="preserve">и са </w:t>
      </w:r>
      <w:r>
        <w:rPr>
          <w:rFonts w:ascii="Arial" w:hAnsi="Arial" w:cs="Arial"/>
          <w:sz w:val="24"/>
          <w:szCs w:val="24"/>
          <w:lang w:val="bg-BG"/>
        </w:rPr>
        <w:t xml:space="preserve">на възраст над </w:t>
      </w:r>
      <w:r w:rsidR="007F3B24" w:rsidRPr="00E708D9">
        <w:rPr>
          <w:rFonts w:ascii="Arial" w:hAnsi="Arial" w:cs="Arial"/>
          <w:sz w:val="24"/>
          <w:szCs w:val="24"/>
          <w:lang w:val="bg-BG"/>
        </w:rPr>
        <w:t xml:space="preserve">22 </w:t>
      </w:r>
      <w:r w:rsidR="00EE55E1">
        <w:rPr>
          <w:rFonts w:ascii="Arial" w:hAnsi="Arial" w:cs="Arial"/>
          <w:sz w:val="24"/>
          <w:szCs w:val="24"/>
          <w:lang w:val="bg-BG"/>
        </w:rPr>
        <w:t xml:space="preserve">и </w:t>
      </w:r>
      <w:r>
        <w:rPr>
          <w:rFonts w:ascii="Arial" w:hAnsi="Arial" w:cs="Arial"/>
          <w:sz w:val="24"/>
          <w:szCs w:val="24"/>
          <w:lang w:val="bg-BG"/>
        </w:rPr>
        <w:t xml:space="preserve">под държавната възраст за пенсиониране. Това е според закона, защото правителството иска да има повече лица, които да имат допълнителен доход към държавната пенсия, когато се пенсионират. </w:t>
      </w:r>
    </w:p>
    <w:p w14:paraId="096848DD" w14:textId="77777777" w:rsidR="00461A5A" w:rsidRPr="00E708D9" w:rsidRDefault="00461A5A" w:rsidP="00461A5A">
      <w:pPr>
        <w:pStyle w:val="ListParagraph"/>
        <w:spacing w:line="240" w:lineRule="auto"/>
        <w:rPr>
          <w:rFonts w:ascii="Arial" w:hAnsi="Arial" w:cs="Arial"/>
          <w:sz w:val="24"/>
          <w:szCs w:val="24"/>
          <w:lang w:val="bg-BG"/>
        </w:rPr>
      </w:pPr>
    </w:p>
    <w:p w14:paraId="00C0090D" w14:textId="77777777" w:rsidR="002C4B59" w:rsidRPr="00E708D9" w:rsidRDefault="00831E05" w:rsidP="00BB4B1D">
      <w:pPr>
        <w:pStyle w:val="Heading3"/>
      </w:pPr>
      <w:r>
        <w:t>Какво става, ако</w:t>
      </w:r>
      <w:r w:rsidR="0046140A">
        <w:t xml:space="preserve"> не искам да участвам в пенсионна схема</w:t>
      </w:r>
      <w:r w:rsidR="002C4B59" w:rsidRPr="00E708D9">
        <w:t>?</w:t>
      </w:r>
    </w:p>
    <w:p w14:paraId="6227E521" w14:textId="77777777" w:rsidR="005D6569" w:rsidRPr="00E708D9" w:rsidRDefault="00026A1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Ако не искате да </w:t>
      </w:r>
      <w:r w:rsidR="00E45492">
        <w:rPr>
          <w:rFonts w:ascii="Arial" w:hAnsi="Arial" w:cs="Arial"/>
          <w:sz w:val="24"/>
          <w:szCs w:val="24"/>
          <w:lang w:val="bg-BG"/>
        </w:rPr>
        <w:t>участвате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055877">
        <w:rPr>
          <w:rFonts w:ascii="Arial" w:hAnsi="Arial" w:cs="Arial"/>
          <w:sz w:val="24"/>
          <w:szCs w:val="24"/>
          <w:lang w:val="bg-BG"/>
        </w:rPr>
        <w:t>в схемата</w:t>
      </w:r>
      <w:r>
        <w:rPr>
          <w:rFonts w:ascii="Arial" w:hAnsi="Arial" w:cs="Arial"/>
          <w:sz w:val="24"/>
          <w:szCs w:val="24"/>
          <w:lang w:val="bg-BG"/>
        </w:rPr>
        <w:t xml:space="preserve">, вие трябва да </w:t>
      </w:r>
      <w:r w:rsidR="00055877">
        <w:rPr>
          <w:rFonts w:ascii="Arial" w:hAnsi="Arial" w:cs="Arial"/>
          <w:sz w:val="24"/>
          <w:szCs w:val="24"/>
          <w:lang w:val="bg-BG"/>
        </w:rPr>
        <w:t>подадете молба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6B4206">
        <w:rPr>
          <w:rFonts w:ascii="Arial" w:hAnsi="Arial" w:cs="Arial"/>
          <w:sz w:val="24"/>
          <w:szCs w:val="24"/>
          <w:lang w:val="bg-BG"/>
        </w:rPr>
        <w:t>за напускането й</w:t>
      </w:r>
      <w:r>
        <w:rPr>
          <w:rFonts w:ascii="Arial" w:hAnsi="Arial" w:cs="Arial"/>
          <w:sz w:val="24"/>
          <w:szCs w:val="24"/>
          <w:lang w:val="bg-BG"/>
        </w:rPr>
        <w:t xml:space="preserve">. Вие можете да изберете да </w:t>
      </w:r>
      <w:r w:rsidR="00055877">
        <w:rPr>
          <w:rFonts w:ascii="Arial" w:hAnsi="Arial" w:cs="Arial"/>
          <w:sz w:val="24"/>
          <w:szCs w:val="24"/>
          <w:lang w:val="bg-BG"/>
        </w:rPr>
        <w:t>я напуснете</w:t>
      </w:r>
      <w:r>
        <w:rPr>
          <w:rFonts w:ascii="Arial" w:hAnsi="Arial" w:cs="Arial"/>
          <w:sz w:val="24"/>
          <w:szCs w:val="24"/>
          <w:lang w:val="bg-BG"/>
        </w:rPr>
        <w:t xml:space="preserve"> в срок от един  месец, започващ </w:t>
      </w:r>
      <w:r w:rsidR="00055877">
        <w:rPr>
          <w:rFonts w:ascii="Arial" w:hAnsi="Arial" w:cs="Arial"/>
          <w:sz w:val="24"/>
          <w:szCs w:val="24"/>
          <w:lang w:val="bg-BG"/>
        </w:rPr>
        <w:t>от</w:t>
      </w:r>
      <w:r>
        <w:rPr>
          <w:rFonts w:ascii="Arial" w:hAnsi="Arial" w:cs="Arial"/>
          <w:sz w:val="24"/>
          <w:szCs w:val="24"/>
          <w:lang w:val="bg-BG"/>
        </w:rPr>
        <w:t xml:space="preserve"> датата на това писмо или </w:t>
      </w:r>
      <w:r w:rsidR="00055877">
        <w:rPr>
          <w:rFonts w:ascii="Arial" w:hAnsi="Arial" w:cs="Arial"/>
          <w:sz w:val="24"/>
          <w:szCs w:val="24"/>
          <w:lang w:val="bg-BG"/>
        </w:rPr>
        <w:t>от</w:t>
      </w:r>
      <w:r>
        <w:rPr>
          <w:rFonts w:ascii="Arial" w:hAnsi="Arial" w:cs="Arial"/>
          <w:sz w:val="24"/>
          <w:szCs w:val="24"/>
          <w:lang w:val="bg-BG"/>
        </w:rPr>
        <w:t xml:space="preserve"> датата, когато сте били включени </w:t>
      </w:r>
      <w:r w:rsidR="00055877">
        <w:rPr>
          <w:rFonts w:ascii="Arial" w:hAnsi="Arial" w:cs="Arial"/>
          <w:sz w:val="24"/>
          <w:szCs w:val="24"/>
          <w:lang w:val="bg-BG"/>
        </w:rPr>
        <w:t>към схемата</w:t>
      </w:r>
      <w:r>
        <w:rPr>
          <w:rFonts w:ascii="Arial" w:hAnsi="Arial" w:cs="Arial"/>
          <w:sz w:val="24"/>
          <w:szCs w:val="24"/>
          <w:lang w:val="bg-BG"/>
        </w:rPr>
        <w:t xml:space="preserve">, като </w:t>
      </w:r>
      <w:r w:rsidR="00055877">
        <w:rPr>
          <w:rFonts w:ascii="Arial" w:hAnsi="Arial" w:cs="Arial"/>
          <w:sz w:val="24"/>
          <w:szCs w:val="24"/>
          <w:lang w:val="bg-BG"/>
        </w:rPr>
        <w:t>вземете</w:t>
      </w:r>
      <w:r>
        <w:rPr>
          <w:rFonts w:ascii="Arial" w:hAnsi="Arial" w:cs="Arial"/>
          <w:sz w:val="24"/>
          <w:szCs w:val="24"/>
          <w:lang w:val="bg-BG"/>
        </w:rPr>
        <w:t xml:space="preserve"> предвид най-късната дата. Вие може</w:t>
      </w:r>
      <w:r w:rsidR="008A460C">
        <w:rPr>
          <w:rFonts w:ascii="Arial" w:hAnsi="Arial" w:cs="Arial"/>
          <w:sz w:val="24"/>
          <w:szCs w:val="24"/>
          <w:lang w:val="bg-BG"/>
        </w:rPr>
        <w:t xml:space="preserve"> да направите това, попълвайки</w:t>
      </w:r>
      <w:r>
        <w:rPr>
          <w:rFonts w:ascii="Arial" w:hAnsi="Arial" w:cs="Arial"/>
          <w:sz w:val="24"/>
          <w:szCs w:val="24"/>
          <w:lang w:val="bg-BG"/>
        </w:rPr>
        <w:t xml:space="preserve"> формуляр, който може да </w:t>
      </w:r>
      <w:r w:rsidR="008A460C">
        <w:rPr>
          <w:rFonts w:ascii="Arial" w:hAnsi="Arial" w:cs="Arial"/>
          <w:sz w:val="24"/>
          <w:szCs w:val="24"/>
          <w:lang w:val="bg-BG"/>
        </w:rPr>
        <w:t>получите</w:t>
      </w:r>
      <w:r>
        <w:rPr>
          <w:rFonts w:ascii="Arial" w:hAnsi="Arial" w:cs="Arial"/>
          <w:sz w:val="24"/>
          <w:szCs w:val="24"/>
          <w:lang w:val="bg-BG"/>
        </w:rPr>
        <w:t xml:space="preserve"> от нашия пенсионен доставчик </w:t>
      </w:r>
      <w:r w:rsidR="00FC6491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 w:rsidR="00506A41" w:rsidRPr="00E708D9">
        <w:rPr>
          <w:rFonts w:ascii="Arial" w:hAnsi="Arial" w:cs="Arial"/>
          <w:sz w:val="24"/>
          <w:szCs w:val="24"/>
          <w:lang w:val="bg-BG"/>
        </w:rPr>
        <w:t>&lt;</w:t>
      </w:r>
      <w:r w:rsidR="007E679E" w:rsidRPr="00BB4B1D">
        <w:rPr>
          <w:rFonts w:ascii="Arial" w:hAnsi="Arial" w:cs="Arial"/>
          <w:color w:val="A20000"/>
          <w:sz w:val="24"/>
          <w:szCs w:val="24"/>
        </w:rPr>
        <w:t>insert</w:t>
      </w:r>
      <w:r w:rsidR="0071792A" w:rsidRPr="00BB4B1D">
        <w:rPr>
          <w:rFonts w:ascii="Arial" w:hAnsi="Arial" w:cs="Arial"/>
          <w:color w:val="A20000"/>
          <w:sz w:val="24"/>
          <w:szCs w:val="24"/>
          <w:lang w:val="bg-BG"/>
        </w:rPr>
        <w:t xml:space="preserve"> </w:t>
      </w:r>
      <w:r w:rsidR="007E679E" w:rsidRPr="00BB4B1D">
        <w:rPr>
          <w:rFonts w:ascii="Arial" w:hAnsi="Arial" w:cs="Arial"/>
          <w:color w:val="A20000"/>
          <w:sz w:val="24"/>
          <w:szCs w:val="24"/>
        </w:rPr>
        <w:t>contact</w:t>
      </w:r>
      <w:r w:rsidR="007E679E" w:rsidRPr="00BB4B1D">
        <w:rPr>
          <w:rFonts w:ascii="Arial" w:hAnsi="Arial" w:cs="Arial"/>
          <w:color w:val="A20000"/>
          <w:sz w:val="24"/>
          <w:szCs w:val="24"/>
          <w:lang w:val="bg-BG"/>
        </w:rPr>
        <w:t xml:space="preserve"> </w:t>
      </w:r>
      <w:r w:rsidR="007E679E" w:rsidRPr="00BB4B1D">
        <w:rPr>
          <w:rFonts w:ascii="Arial" w:hAnsi="Arial" w:cs="Arial"/>
          <w:color w:val="A20000"/>
          <w:sz w:val="24"/>
          <w:szCs w:val="24"/>
        </w:rPr>
        <w:t>point</w:t>
      </w:r>
      <w:r w:rsidR="007E679E" w:rsidRPr="00E708D9">
        <w:rPr>
          <w:rFonts w:ascii="Arial" w:hAnsi="Arial" w:cs="Arial"/>
          <w:sz w:val="24"/>
          <w:szCs w:val="24"/>
          <w:lang w:val="bg-BG"/>
        </w:rPr>
        <w:t xml:space="preserve">&gt; </w:t>
      </w:r>
      <w:r>
        <w:rPr>
          <w:rFonts w:ascii="Arial" w:hAnsi="Arial" w:cs="Arial"/>
          <w:sz w:val="24"/>
          <w:szCs w:val="24"/>
          <w:lang w:val="bg-BG"/>
        </w:rPr>
        <w:t xml:space="preserve">и </w:t>
      </w:r>
      <w:r w:rsidR="008A460C">
        <w:rPr>
          <w:rFonts w:ascii="Arial" w:hAnsi="Arial" w:cs="Arial"/>
          <w:sz w:val="24"/>
          <w:szCs w:val="24"/>
          <w:lang w:val="bg-BG"/>
        </w:rPr>
        <w:t xml:space="preserve">като </w:t>
      </w:r>
      <w:r>
        <w:rPr>
          <w:rFonts w:ascii="Arial" w:hAnsi="Arial" w:cs="Arial"/>
          <w:sz w:val="24"/>
          <w:szCs w:val="24"/>
          <w:lang w:val="bg-BG"/>
        </w:rPr>
        <w:t>следвате техните инструкции</w:t>
      </w:r>
      <w:r w:rsidR="007E679E" w:rsidRPr="00E708D9">
        <w:rPr>
          <w:rFonts w:ascii="Arial" w:hAnsi="Arial" w:cs="Arial"/>
          <w:sz w:val="24"/>
          <w:szCs w:val="24"/>
          <w:lang w:val="bg-BG"/>
        </w:rPr>
        <w:t>.</w:t>
      </w:r>
    </w:p>
    <w:p w14:paraId="2F8DFFAD" w14:textId="77777777" w:rsidR="005D6569" w:rsidRPr="00E708D9" w:rsidRDefault="00AC6BD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Вие трябва да подпишете формуляра или ако го изпращате по електронен път трябва да включите информация, че вие лично сте го попълнили и изпратили.</w:t>
      </w:r>
    </w:p>
    <w:p w14:paraId="7596693C" w14:textId="77777777" w:rsidR="007E679E" w:rsidRPr="00E708D9" w:rsidRDefault="006A3950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Пенсионният доставчик също може да ви уведоми кога започва срока от </w:t>
      </w:r>
      <w:r w:rsidR="006A5250">
        <w:rPr>
          <w:rFonts w:ascii="Arial" w:hAnsi="Arial" w:cs="Arial"/>
          <w:sz w:val="24"/>
          <w:szCs w:val="24"/>
          <w:lang w:val="bg-BG"/>
        </w:rPr>
        <w:t>едномесечния период</w:t>
      </w:r>
      <w:r>
        <w:rPr>
          <w:rFonts w:ascii="Arial" w:hAnsi="Arial" w:cs="Arial"/>
          <w:sz w:val="24"/>
          <w:szCs w:val="24"/>
          <w:lang w:val="bg-BG"/>
        </w:rPr>
        <w:t>, ако вие не знаете това</w:t>
      </w:r>
      <w:r w:rsidR="007E679E" w:rsidRPr="00E708D9">
        <w:rPr>
          <w:rFonts w:ascii="Arial" w:hAnsi="Arial" w:cs="Arial"/>
          <w:sz w:val="24"/>
          <w:szCs w:val="24"/>
          <w:lang w:val="bg-BG"/>
        </w:rPr>
        <w:t>.</w:t>
      </w:r>
    </w:p>
    <w:p w14:paraId="26501763" w14:textId="77777777" w:rsidR="00826C4D" w:rsidRPr="00E708D9" w:rsidRDefault="005B259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Ако напуснете </w:t>
      </w:r>
      <w:r w:rsidR="006A5250">
        <w:rPr>
          <w:rFonts w:ascii="Arial" w:hAnsi="Arial" w:cs="Arial"/>
          <w:sz w:val="24"/>
          <w:szCs w:val="24"/>
          <w:lang w:val="bg-BG"/>
        </w:rPr>
        <w:t>схемата</w:t>
      </w:r>
      <w:r>
        <w:rPr>
          <w:rFonts w:ascii="Arial" w:hAnsi="Arial" w:cs="Arial"/>
          <w:sz w:val="24"/>
          <w:szCs w:val="24"/>
          <w:lang w:val="bg-BG"/>
        </w:rPr>
        <w:t xml:space="preserve"> през този пер</w:t>
      </w:r>
      <w:r w:rsidR="006A5250">
        <w:rPr>
          <w:rFonts w:ascii="Arial" w:hAnsi="Arial" w:cs="Arial"/>
          <w:sz w:val="24"/>
          <w:szCs w:val="24"/>
          <w:lang w:val="bg-BG"/>
        </w:rPr>
        <w:t xml:space="preserve">иод, </w:t>
      </w:r>
      <w:r>
        <w:rPr>
          <w:rFonts w:ascii="Arial" w:hAnsi="Arial" w:cs="Arial"/>
          <w:sz w:val="24"/>
          <w:szCs w:val="24"/>
          <w:lang w:val="bg-BG"/>
        </w:rPr>
        <w:t xml:space="preserve">вноските, които сте направили към вашата пенсия ще бъдат възстановени и вие няма да сте член на </w:t>
      </w:r>
      <w:r w:rsidR="006A5250">
        <w:rPr>
          <w:rFonts w:ascii="Arial" w:hAnsi="Arial" w:cs="Arial"/>
          <w:sz w:val="24"/>
          <w:szCs w:val="24"/>
          <w:lang w:val="bg-BG"/>
        </w:rPr>
        <w:t>схемата</w:t>
      </w:r>
      <w:r>
        <w:rPr>
          <w:rFonts w:ascii="Arial" w:hAnsi="Arial" w:cs="Arial"/>
          <w:sz w:val="24"/>
          <w:szCs w:val="24"/>
          <w:lang w:val="bg-BG"/>
        </w:rPr>
        <w:t xml:space="preserve"> в този случай. </w:t>
      </w:r>
      <w:r w:rsidR="00C8454A" w:rsidRPr="00E708D9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699DFCB7" w14:textId="77777777" w:rsidR="00603355" w:rsidRPr="00E708D9" w:rsidRDefault="004D669D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Ако искате да спрете плащането на вноски </w:t>
      </w:r>
      <w:r w:rsidR="006A5250">
        <w:rPr>
          <w:rFonts w:ascii="Arial" w:hAnsi="Arial" w:cs="Arial"/>
          <w:sz w:val="24"/>
          <w:szCs w:val="24"/>
          <w:lang w:val="bg-BG"/>
        </w:rPr>
        <w:t>по схемата</w:t>
      </w:r>
      <w:r>
        <w:rPr>
          <w:rFonts w:ascii="Arial" w:hAnsi="Arial" w:cs="Arial"/>
          <w:sz w:val="24"/>
          <w:szCs w:val="24"/>
          <w:lang w:val="bg-BG"/>
        </w:rPr>
        <w:t xml:space="preserve"> след края на този едномесечен период, вие може да направите това. Вноските, които вече сте платили </w:t>
      </w:r>
      <w:r w:rsidR="00C8454A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могат да бъдат възстанове</w:t>
      </w:r>
      <w:r w:rsidR="006A5250">
        <w:rPr>
          <w:rFonts w:ascii="Arial" w:hAnsi="Arial" w:cs="Arial"/>
          <w:sz w:val="24"/>
          <w:szCs w:val="24"/>
          <w:lang w:val="bg-BG"/>
        </w:rPr>
        <w:t>ни, но това зависи о</w:t>
      </w:r>
      <w:r w:rsidR="00F06DED">
        <w:rPr>
          <w:rFonts w:ascii="Arial" w:hAnsi="Arial" w:cs="Arial"/>
          <w:sz w:val="24"/>
          <w:szCs w:val="24"/>
          <w:lang w:val="bg-BG"/>
        </w:rPr>
        <w:t xml:space="preserve">т </w:t>
      </w:r>
      <w:r w:rsidR="006A5250">
        <w:rPr>
          <w:rFonts w:ascii="Arial" w:hAnsi="Arial" w:cs="Arial"/>
          <w:sz w:val="24"/>
          <w:szCs w:val="24"/>
          <w:lang w:val="bg-BG"/>
        </w:rPr>
        <w:t>пенсионната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6A5250">
        <w:rPr>
          <w:rFonts w:ascii="Arial" w:hAnsi="Arial" w:cs="Arial"/>
          <w:sz w:val="24"/>
          <w:szCs w:val="24"/>
          <w:lang w:val="bg-BG"/>
        </w:rPr>
        <w:t>схема</w:t>
      </w:r>
      <w:r w:rsidR="00F06DED">
        <w:rPr>
          <w:rFonts w:ascii="Arial" w:hAnsi="Arial" w:cs="Arial"/>
          <w:sz w:val="24"/>
          <w:szCs w:val="24"/>
          <w:lang w:val="bg-BG"/>
        </w:rPr>
        <w:t>, коя</w:t>
      </w:r>
      <w:r>
        <w:rPr>
          <w:rFonts w:ascii="Arial" w:hAnsi="Arial" w:cs="Arial"/>
          <w:sz w:val="24"/>
          <w:szCs w:val="24"/>
          <w:lang w:val="bg-BG"/>
        </w:rPr>
        <w:t>то използваме</w:t>
      </w:r>
      <w:r w:rsidR="00F06DED">
        <w:rPr>
          <w:rFonts w:ascii="Arial" w:hAnsi="Arial" w:cs="Arial"/>
          <w:sz w:val="24"/>
          <w:szCs w:val="24"/>
          <w:lang w:val="bg-BG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и колко</w:t>
      </w:r>
      <w:r w:rsidR="006A5250">
        <w:rPr>
          <w:rFonts w:ascii="Arial" w:hAnsi="Arial" w:cs="Arial"/>
          <w:sz w:val="24"/>
          <w:szCs w:val="24"/>
          <w:lang w:val="bg-BG"/>
        </w:rPr>
        <w:t xml:space="preserve"> дълго сте правили вноски по нея</w:t>
      </w:r>
      <w:r>
        <w:rPr>
          <w:rFonts w:ascii="Arial" w:hAnsi="Arial" w:cs="Arial"/>
          <w:sz w:val="24"/>
          <w:szCs w:val="24"/>
          <w:lang w:val="bg-BG"/>
        </w:rPr>
        <w:t xml:space="preserve">. </w:t>
      </w:r>
      <w:r w:rsidR="00603355" w:rsidRPr="00E708D9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6CF4EAD2" w14:textId="77777777" w:rsidR="00461A5A" w:rsidRPr="00E708D9" w:rsidRDefault="00461A5A" w:rsidP="00461A5A">
      <w:pPr>
        <w:pStyle w:val="ListParagraph"/>
        <w:spacing w:line="240" w:lineRule="auto"/>
        <w:rPr>
          <w:rFonts w:ascii="Arial" w:hAnsi="Arial" w:cs="Arial"/>
          <w:sz w:val="24"/>
          <w:szCs w:val="24"/>
          <w:lang w:val="bg-BG"/>
        </w:rPr>
      </w:pPr>
    </w:p>
    <w:p w14:paraId="0AE15B2D" w14:textId="77777777" w:rsidR="009C47D6" w:rsidRPr="00E708D9" w:rsidRDefault="00EC5A46" w:rsidP="00BB4B1D">
      <w:pPr>
        <w:pStyle w:val="Heading3"/>
      </w:pPr>
      <w:r>
        <w:t xml:space="preserve">Какво става, ако реша да напусна </w:t>
      </w:r>
      <w:r w:rsidR="00472483">
        <w:t>схемата</w:t>
      </w:r>
      <w:r>
        <w:t>, но в бъдеще си променя мнението</w:t>
      </w:r>
      <w:r w:rsidR="00603355" w:rsidRPr="00E708D9">
        <w:t>?</w:t>
      </w:r>
    </w:p>
    <w:p w14:paraId="02737B95" w14:textId="77777777" w:rsidR="00826C4D" w:rsidRPr="00E708D9" w:rsidRDefault="007B5C9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Вие можете да подадете молба да се включите отново като се свъ</w:t>
      </w:r>
      <w:r w:rsidR="00472483">
        <w:rPr>
          <w:rFonts w:ascii="Arial" w:hAnsi="Arial" w:cs="Arial"/>
          <w:sz w:val="24"/>
          <w:szCs w:val="24"/>
          <w:lang w:val="bg-BG"/>
        </w:rPr>
        <w:t xml:space="preserve">ржете с нас писмено - чрез писмо, </w:t>
      </w:r>
      <w:r>
        <w:rPr>
          <w:rFonts w:ascii="Arial" w:hAnsi="Arial" w:cs="Arial"/>
          <w:sz w:val="24"/>
          <w:szCs w:val="24"/>
          <w:lang w:val="bg-BG"/>
        </w:rPr>
        <w:t xml:space="preserve">което трябва да бъде подписано от вас. </w:t>
      </w:r>
      <w:r w:rsidR="00603355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Или ако го изпращате по електронен начин</w:t>
      </w:r>
      <w:r w:rsidR="00472483">
        <w:rPr>
          <w:rFonts w:ascii="Arial" w:hAnsi="Arial" w:cs="Arial"/>
          <w:sz w:val="24"/>
          <w:szCs w:val="24"/>
          <w:lang w:val="bg-BG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то трябва да съдържа фразата:</w:t>
      </w:r>
      <w:r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„</w:t>
      </w:r>
      <w:r w:rsidRPr="00E708D9">
        <w:rPr>
          <w:rFonts w:ascii="Arial" w:hAnsi="Arial" w:cs="Arial"/>
          <w:sz w:val="24"/>
          <w:szCs w:val="24"/>
          <w:lang w:val="bg-BG"/>
        </w:rPr>
        <w:t>Потвърждавам, че аз лично изпратих това писмо за включване в работн</w:t>
      </w:r>
      <w:r w:rsidR="00472483">
        <w:rPr>
          <w:rFonts w:ascii="Arial" w:hAnsi="Arial" w:cs="Arial"/>
          <w:sz w:val="24"/>
          <w:szCs w:val="24"/>
          <w:lang w:val="bg-BG"/>
        </w:rPr>
        <w:t>ата</w:t>
      </w:r>
      <w:r w:rsidR="00472483" w:rsidRPr="00E708D9">
        <w:rPr>
          <w:rFonts w:ascii="Arial" w:hAnsi="Arial" w:cs="Arial"/>
          <w:sz w:val="24"/>
          <w:szCs w:val="24"/>
          <w:lang w:val="bg-BG"/>
        </w:rPr>
        <w:t xml:space="preserve"> пенсион</w:t>
      </w:r>
      <w:r w:rsidR="00472483">
        <w:rPr>
          <w:rFonts w:ascii="Arial" w:hAnsi="Arial" w:cs="Arial"/>
          <w:sz w:val="24"/>
          <w:szCs w:val="24"/>
          <w:lang w:val="bg-BG"/>
        </w:rPr>
        <w:t>на схема</w:t>
      </w:r>
      <w:r>
        <w:rPr>
          <w:rFonts w:ascii="Arial" w:hAnsi="Arial" w:cs="Arial"/>
          <w:sz w:val="24"/>
          <w:szCs w:val="24"/>
          <w:lang w:val="bg-BG"/>
        </w:rPr>
        <w:t>“.</w:t>
      </w:r>
    </w:p>
    <w:p w14:paraId="2358B961" w14:textId="77777777" w:rsidR="00826C4D" w:rsidRPr="00E708D9" w:rsidRDefault="00A113E7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Ако полу</w:t>
      </w:r>
      <w:r w:rsidR="007E600C">
        <w:rPr>
          <w:rFonts w:ascii="Arial" w:hAnsi="Arial" w:cs="Arial"/>
          <w:sz w:val="24"/>
          <w:szCs w:val="24"/>
          <w:lang w:val="bg-BG"/>
        </w:rPr>
        <w:t>ча</w:t>
      </w:r>
      <w:r>
        <w:rPr>
          <w:rFonts w:ascii="Arial" w:hAnsi="Arial" w:cs="Arial"/>
          <w:sz w:val="24"/>
          <w:szCs w:val="24"/>
          <w:lang w:val="bg-BG"/>
        </w:rPr>
        <w:t>вате повече от</w:t>
      </w:r>
      <w:r w:rsidR="007E679E" w:rsidRPr="00E708D9">
        <w:rPr>
          <w:rFonts w:ascii="Arial" w:hAnsi="Arial" w:cs="Arial"/>
          <w:sz w:val="24"/>
          <w:szCs w:val="24"/>
          <w:lang w:val="bg-BG"/>
        </w:rPr>
        <w:t xml:space="preserve"> £</w:t>
      </w:r>
      <w:r w:rsidR="00B31CD7">
        <w:rPr>
          <w:rFonts w:ascii="Arial" w:hAnsi="Arial" w:cs="Arial"/>
          <w:sz w:val="24"/>
          <w:szCs w:val="24"/>
        </w:rPr>
        <w:t>120</w:t>
      </w:r>
      <w:r w:rsidR="007E679E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на седмица</w:t>
      </w:r>
      <w:r w:rsidR="007E679E" w:rsidRPr="00E708D9">
        <w:rPr>
          <w:rFonts w:ascii="Arial" w:hAnsi="Arial" w:cs="Arial"/>
          <w:sz w:val="24"/>
          <w:szCs w:val="24"/>
          <w:lang w:val="bg-BG"/>
        </w:rPr>
        <w:t xml:space="preserve"> (£</w:t>
      </w:r>
      <w:r w:rsidR="00B31CD7">
        <w:rPr>
          <w:rFonts w:ascii="Arial" w:hAnsi="Arial" w:cs="Arial"/>
          <w:sz w:val="24"/>
          <w:szCs w:val="24"/>
        </w:rPr>
        <w:t>520</w:t>
      </w:r>
      <w:r w:rsidR="007E679E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>на месец</w:t>
      </w:r>
      <w:r w:rsidR="007E679E" w:rsidRPr="00E708D9">
        <w:rPr>
          <w:rFonts w:ascii="Arial" w:hAnsi="Arial" w:cs="Arial"/>
          <w:sz w:val="24"/>
          <w:szCs w:val="24"/>
          <w:lang w:val="bg-BG"/>
        </w:rPr>
        <w:t>)</w:t>
      </w:r>
      <w:r w:rsidR="00430CA4">
        <w:rPr>
          <w:rFonts w:ascii="Arial" w:hAnsi="Arial" w:cs="Arial"/>
          <w:sz w:val="24"/>
          <w:szCs w:val="24"/>
          <w:lang w:val="bg-BG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ние също ще правим вноски </w:t>
      </w:r>
      <w:r w:rsidR="00430CA4">
        <w:rPr>
          <w:rFonts w:ascii="Arial" w:hAnsi="Arial" w:cs="Arial"/>
          <w:sz w:val="24"/>
          <w:szCs w:val="24"/>
          <w:lang w:val="bg-BG"/>
        </w:rPr>
        <w:t>по пенсионната схема</w:t>
      </w:r>
      <w:r>
        <w:rPr>
          <w:rFonts w:ascii="Arial" w:hAnsi="Arial" w:cs="Arial"/>
          <w:sz w:val="24"/>
          <w:szCs w:val="24"/>
          <w:lang w:val="bg-BG"/>
        </w:rPr>
        <w:t>.</w:t>
      </w:r>
    </w:p>
    <w:p w14:paraId="1DCC8533" w14:textId="77777777" w:rsidR="00C074CB" w:rsidRPr="00E708D9" w:rsidRDefault="00722389" w:rsidP="005F1E7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Вие може да с</w:t>
      </w:r>
      <w:r w:rsidR="00765D44">
        <w:rPr>
          <w:rFonts w:ascii="Arial" w:hAnsi="Arial" w:cs="Arial"/>
          <w:sz w:val="24"/>
          <w:szCs w:val="24"/>
          <w:lang w:val="bg-BG"/>
        </w:rPr>
        <w:t>е включвате отново само веднъж на</w:t>
      </w:r>
      <w:r>
        <w:rPr>
          <w:rFonts w:ascii="Arial" w:hAnsi="Arial" w:cs="Arial"/>
          <w:sz w:val="24"/>
          <w:szCs w:val="24"/>
          <w:lang w:val="bg-BG"/>
        </w:rPr>
        <w:t xml:space="preserve"> всеки 12-месечен период. </w:t>
      </w:r>
      <w:r w:rsidR="00603355" w:rsidRPr="00E708D9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4A1EC088" w14:textId="77777777" w:rsidR="00106608" w:rsidRPr="00E708D9" w:rsidRDefault="00C074CB" w:rsidP="00BB4B1D">
      <w:pPr>
        <w:pStyle w:val="Heading3"/>
      </w:pPr>
      <w:r>
        <w:lastRenderedPageBreak/>
        <w:t xml:space="preserve">Ако искам да напусна </w:t>
      </w:r>
      <w:r w:rsidR="00AE71B9">
        <w:t>схемата</w:t>
      </w:r>
      <w:r>
        <w:t>, какво става след това</w:t>
      </w:r>
      <w:r w:rsidR="00106608" w:rsidRPr="00E708D9">
        <w:t>?</w:t>
      </w:r>
    </w:p>
    <w:p w14:paraId="18CCF46E" w14:textId="77777777" w:rsidR="009F36FF" w:rsidRPr="00E708D9" w:rsidRDefault="009F36FF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FF0000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Всеки, който подаде молба за напускане на схемата, или спре да плаща вноските, може да бъде отново включен в схемата на по-късна дата (обикновено</w:t>
      </w:r>
      <w:r w:rsidR="003B714C">
        <w:rPr>
          <w:rFonts w:ascii="Arial" w:hAnsi="Arial" w:cs="Arial"/>
          <w:sz w:val="24"/>
          <w:szCs w:val="24"/>
          <w:lang w:val="bg-BG"/>
        </w:rPr>
        <w:t xml:space="preserve"> на всеки три години</w:t>
      </w:r>
      <w:r>
        <w:rPr>
          <w:rFonts w:ascii="Arial" w:hAnsi="Arial" w:cs="Arial"/>
          <w:sz w:val="24"/>
          <w:szCs w:val="24"/>
          <w:lang w:val="bg-BG"/>
        </w:rPr>
        <w:t xml:space="preserve">, ако отговаря на определени критерии). Това е така, защото може вашите обстоятелства да са </w:t>
      </w:r>
      <w:r w:rsidR="003B714C">
        <w:rPr>
          <w:rFonts w:ascii="Arial" w:hAnsi="Arial" w:cs="Arial"/>
          <w:sz w:val="24"/>
          <w:szCs w:val="24"/>
          <w:lang w:val="bg-BG"/>
        </w:rPr>
        <w:t>се променили</w:t>
      </w:r>
      <w:r>
        <w:rPr>
          <w:rFonts w:ascii="Arial" w:hAnsi="Arial" w:cs="Arial"/>
          <w:sz w:val="24"/>
          <w:szCs w:val="24"/>
          <w:lang w:val="bg-BG"/>
        </w:rPr>
        <w:t xml:space="preserve"> и да е настъпил периодът, когато може да започнете да спестявате. Ние ще се свържем с вас, когато това е в сила, а вие може да подадете молба за напускане на схемата.</w:t>
      </w:r>
    </w:p>
    <w:p w14:paraId="09C9DD55" w14:textId="77777777" w:rsidR="009F36FF" w:rsidRPr="00E708D9" w:rsidRDefault="009F36FF" w:rsidP="009F36FF">
      <w:pPr>
        <w:pStyle w:val="ListParagraph"/>
        <w:spacing w:line="240" w:lineRule="auto"/>
        <w:rPr>
          <w:rFonts w:ascii="Arial" w:hAnsi="Arial" w:cs="Arial"/>
          <w:color w:val="FF0000"/>
          <w:sz w:val="24"/>
          <w:szCs w:val="24"/>
          <w:lang w:val="bg-BG"/>
        </w:rPr>
      </w:pPr>
    </w:p>
    <w:p w14:paraId="203CB04A" w14:textId="77777777" w:rsidR="00490B7D" w:rsidRPr="00E708D9" w:rsidRDefault="009F713B" w:rsidP="00BB4B1D">
      <w:pPr>
        <w:pStyle w:val="Heading3"/>
      </w:pPr>
      <w:r>
        <w:t>Ако искам да съм член на схемата</w:t>
      </w:r>
      <w:r w:rsidR="000F4A6C">
        <w:t>, трябва ли да плащам</w:t>
      </w:r>
      <w:r w:rsidR="00490B7D" w:rsidRPr="00E708D9">
        <w:t>?</w:t>
      </w:r>
    </w:p>
    <w:p w14:paraId="5343D961" w14:textId="77777777" w:rsidR="00CD0072" w:rsidRPr="00E708D9" w:rsidRDefault="00E71D74" w:rsidP="00CD007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Вие ще плащате</w:t>
      </w:r>
      <w:r w:rsidR="000A2900" w:rsidRPr="00E708D9">
        <w:rPr>
          <w:rFonts w:ascii="Arial" w:hAnsi="Arial" w:cs="Arial"/>
          <w:sz w:val="24"/>
          <w:szCs w:val="24"/>
          <w:lang w:val="bg-BG"/>
        </w:rPr>
        <w:t xml:space="preserve"> </w:t>
      </w:r>
      <w:r w:rsidR="007E255C">
        <w:rPr>
          <w:rFonts w:ascii="Arial" w:hAnsi="Arial" w:cs="Arial"/>
          <w:sz w:val="24"/>
          <w:szCs w:val="24"/>
        </w:rPr>
        <w:t>5</w:t>
      </w:r>
      <w:r w:rsidR="009F4A04" w:rsidRPr="00E708D9">
        <w:rPr>
          <w:rFonts w:ascii="Arial" w:hAnsi="Arial" w:cs="Arial"/>
          <w:sz w:val="24"/>
          <w:szCs w:val="24"/>
          <w:lang w:val="bg-BG"/>
        </w:rPr>
        <w:t xml:space="preserve">% </w:t>
      </w:r>
      <w:r>
        <w:rPr>
          <w:rFonts w:ascii="Arial" w:hAnsi="Arial" w:cs="Arial"/>
          <w:sz w:val="24"/>
          <w:szCs w:val="24"/>
          <w:lang w:val="bg-BG"/>
        </w:rPr>
        <w:t>от вашата заплата всеки период</w:t>
      </w:r>
      <w:r w:rsidR="009F713B">
        <w:rPr>
          <w:rFonts w:ascii="Arial" w:hAnsi="Arial" w:cs="Arial"/>
          <w:sz w:val="24"/>
          <w:szCs w:val="24"/>
          <w:lang w:val="bg-BG"/>
        </w:rPr>
        <w:t xml:space="preserve"> на вноска</w:t>
      </w:r>
      <w:r>
        <w:rPr>
          <w:rFonts w:ascii="Arial" w:hAnsi="Arial" w:cs="Arial"/>
          <w:sz w:val="24"/>
          <w:szCs w:val="24"/>
          <w:lang w:val="bg-BG"/>
        </w:rPr>
        <w:t xml:space="preserve">. Това ще бъде отчислявано директно от заплатата ви и може да включва данъчното облегчение от правителството. Ние също ще внасяме </w:t>
      </w:r>
      <w:r w:rsidR="007E255C">
        <w:rPr>
          <w:rFonts w:ascii="Arial" w:hAnsi="Arial" w:cs="Arial"/>
          <w:sz w:val="24"/>
          <w:szCs w:val="24"/>
        </w:rPr>
        <w:t>3</w:t>
      </w:r>
      <w:r w:rsidRPr="00E708D9">
        <w:rPr>
          <w:rFonts w:ascii="Arial" w:hAnsi="Arial" w:cs="Arial"/>
          <w:sz w:val="24"/>
          <w:szCs w:val="24"/>
          <w:lang w:val="bg-BG"/>
        </w:rPr>
        <w:t xml:space="preserve">% </w:t>
      </w:r>
      <w:r>
        <w:rPr>
          <w:rFonts w:ascii="Arial" w:hAnsi="Arial" w:cs="Arial"/>
          <w:sz w:val="24"/>
          <w:szCs w:val="24"/>
          <w:lang w:val="bg-BG"/>
        </w:rPr>
        <w:t xml:space="preserve">от вашата заплата всеки разплащателен период. Следователно общата сума към вашата пенсия ще бъде </w:t>
      </w:r>
      <w:r w:rsidR="007E255C">
        <w:rPr>
          <w:rFonts w:ascii="Arial" w:hAnsi="Arial" w:cs="Arial"/>
          <w:sz w:val="24"/>
          <w:szCs w:val="24"/>
        </w:rPr>
        <w:t>8</w:t>
      </w:r>
      <w:r w:rsidR="009F4A04" w:rsidRPr="00E708D9">
        <w:rPr>
          <w:rFonts w:ascii="Arial" w:hAnsi="Arial" w:cs="Arial"/>
          <w:sz w:val="24"/>
          <w:szCs w:val="24"/>
          <w:lang w:val="bg-BG"/>
        </w:rPr>
        <w:t xml:space="preserve">% </w:t>
      </w:r>
      <w:r>
        <w:rPr>
          <w:rFonts w:ascii="Arial" w:hAnsi="Arial" w:cs="Arial"/>
          <w:sz w:val="24"/>
          <w:szCs w:val="24"/>
          <w:lang w:val="bg-BG"/>
        </w:rPr>
        <w:t>от заплатата ви</w:t>
      </w:r>
      <w:r w:rsidR="000A2900" w:rsidRPr="00E708D9">
        <w:rPr>
          <w:rFonts w:ascii="Arial" w:hAnsi="Arial" w:cs="Arial"/>
          <w:sz w:val="24"/>
          <w:szCs w:val="24"/>
          <w:lang w:val="bg-BG"/>
        </w:rPr>
        <w:t>.</w:t>
      </w:r>
      <w:r w:rsidR="009F4A04" w:rsidRPr="00E708D9">
        <w:rPr>
          <w:rFonts w:ascii="Arial" w:hAnsi="Arial" w:cs="Arial"/>
          <w:sz w:val="24"/>
          <w:szCs w:val="24"/>
          <w:lang w:val="bg-BG"/>
        </w:rPr>
        <w:t xml:space="preserve"> </w:t>
      </w:r>
    </w:p>
    <w:p w14:paraId="6CF7378D" w14:textId="77777777" w:rsidR="00CD0072" w:rsidRPr="00E708D9" w:rsidRDefault="00CD0072" w:rsidP="00CD0072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lang w:val="bg-BG"/>
        </w:rPr>
      </w:pPr>
    </w:p>
    <w:p w14:paraId="631B09D7" w14:textId="77777777" w:rsidR="00490B7D" w:rsidRPr="00E708D9" w:rsidRDefault="006C6656" w:rsidP="00BB4B1D">
      <w:pPr>
        <w:pStyle w:val="Heading3"/>
      </w:pPr>
      <w:r>
        <w:t>Ще се променя ли тази сума</w:t>
      </w:r>
      <w:r w:rsidR="002C4B59" w:rsidRPr="00E708D9">
        <w:t>?</w:t>
      </w:r>
    </w:p>
    <w:p w14:paraId="1F55736B" w14:textId="77777777" w:rsidR="00490B7D" w:rsidRPr="000E6CA6" w:rsidRDefault="00C33600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bg-BG"/>
        </w:rPr>
      </w:pPr>
      <w:r w:rsidRPr="000E6CA6">
        <w:rPr>
          <w:rFonts w:ascii="Arial" w:hAnsi="Arial" w:cs="Arial"/>
          <w:sz w:val="24"/>
          <w:szCs w:val="24"/>
          <w:lang w:val="bg-BG"/>
        </w:rPr>
        <w:t xml:space="preserve">Тъй като сумата е процент от заплатата ви, сумата автоматично ще се увеличава или намалява, ако се увеличава или намаля вашата заплата. </w:t>
      </w:r>
      <w:r w:rsidR="00C8454A" w:rsidRPr="000E6CA6">
        <w:rPr>
          <w:rFonts w:ascii="Arial" w:hAnsi="Arial" w:cs="Arial"/>
          <w:sz w:val="24"/>
          <w:szCs w:val="24"/>
          <w:lang w:val="bg-BG"/>
        </w:rPr>
        <w:t xml:space="preserve"> </w:t>
      </w:r>
    </w:p>
    <w:sectPr w:rsidR="00490B7D" w:rsidRPr="000E6CA6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72E3" w14:textId="77777777" w:rsidR="000D5186" w:rsidRDefault="000D5186" w:rsidP="00BB4B1D">
      <w:pPr>
        <w:spacing w:after="0" w:line="240" w:lineRule="auto"/>
      </w:pPr>
      <w:r>
        <w:separator/>
      </w:r>
    </w:p>
  </w:endnote>
  <w:endnote w:type="continuationSeparator" w:id="0">
    <w:p w14:paraId="3E54EC65" w14:textId="77777777" w:rsidR="000D5186" w:rsidRDefault="000D5186" w:rsidP="00BB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CBD6" w14:textId="77777777" w:rsidR="000D5186" w:rsidRDefault="000D5186" w:rsidP="00BB4B1D">
      <w:pPr>
        <w:spacing w:after="0" w:line="240" w:lineRule="auto"/>
      </w:pPr>
      <w:r>
        <w:separator/>
      </w:r>
    </w:p>
  </w:footnote>
  <w:footnote w:type="continuationSeparator" w:id="0">
    <w:p w14:paraId="3AD8ACC6" w14:textId="77777777" w:rsidR="000D5186" w:rsidRDefault="000D5186" w:rsidP="00BB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947E" w14:textId="5A18D4F1" w:rsidR="00BB4B1D" w:rsidRDefault="00BB4B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AE0472" wp14:editId="08AA9A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3828769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7AC74" w14:textId="2C3FAD91" w:rsidR="00BB4B1D" w:rsidRPr="00BB4B1D" w:rsidRDefault="00BB4B1D" w:rsidP="00BB4B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B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E0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917AC74" w14:textId="2C3FAD91" w:rsidR="00BB4B1D" w:rsidRPr="00BB4B1D" w:rsidRDefault="00BB4B1D" w:rsidP="00BB4B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B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F5F4" w14:textId="0099843C" w:rsidR="00BB4B1D" w:rsidRDefault="00BB4B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72B10A" wp14:editId="001A26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48661672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91FC" w14:textId="060A69EF" w:rsidR="00BB4B1D" w:rsidRPr="00BB4B1D" w:rsidRDefault="00BB4B1D" w:rsidP="00BB4B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B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2B1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DC191FC" w14:textId="060A69EF" w:rsidR="00BB4B1D" w:rsidRPr="00BB4B1D" w:rsidRDefault="00BB4B1D" w:rsidP="00BB4B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B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251CF0A8"/>
    <w:lvl w:ilvl="0" w:tplc="F4CE2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8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2172D"/>
    <w:rsid w:val="00026A18"/>
    <w:rsid w:val="00031482"/>
    <w:rsid w:val="00055877"/>
    <w:rsid w:val="00064232"/>
    <w:rsid w:val="00064D48"/>
    <w:rsid w:val="000A2900"/>
    <w:rsid w:val="000D5186"/>
    <w:rsid w:val="000E6CA6"/>
    <w:rsid w:val="000E72A0"/>
    <w:rsid w:val="000F4A6C"/>
    <w:rsid w:val="00106608"/>
    <w:rsid w:val="0013775E"/>
    <w:rsid w:val="00145980"/>
    <w:rsid w:val="00152851"/>
    <w:rsid w:val="00153EF2"/>
    <w:rsid w:val="00200FE6"/>
    <w:rsid w:val="0025373B"/>
    <w:rsid w:val="002655A2"/>
    <w:rsid w:val="00285330"/>
    <w:rsid w:val="002B286F"/>
    <w:rsid w:val="002B2B52"/>
    <w:rsid w:val="002C4B59"/>
    <w:rsid w:val="002D07AE"/>
    <w:rsid w:val="002D6FF9"/>
    <w:rsid w:val="00334BF8"/>
    <w:rsid w:val="003620B4"/>
    <w:rsid w:val="00363363"/>
    <w:rsid w:val="00367C4B"/>
    <w:rsid w:val="003B714C"/>
    <w:rsid w:val="003D3779"/>
    <w:rsid w:val="003E2B48"/>
    <w:rsid w:val="004001AA"/>
    <w:rsid w:val="00410D27"/>
    <w:rsid w:val="00417647"/>
    <w:rsid w:val="00423607"/>
    <w:rsid w:val="00430CA4"/>
    <w:rsid w:val="00446BFE"/>
    <w:rsid w:val="0046140A"/>
    <w:rsid w:val="00461A5A"/>
    <w:rsid w:val="00472483"/>
    <w:rsid w:val="00472C01"/>
    <w:rsid w:val="00481332"/>
    <w:rsid w:val="00484DDA"/>
    <w:rsid w:val="00490B7D"/>
    <w:rsid w:val="004A0804"/>
    <w:rsid w:val="004B4DE2"/>
    <w:rsid w:val="004C774B"/>
    <w:rsid w:val="004D669D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A6FCE"/>
    <w:rsid w:val="005B2594"/>
    <w:rsid w:val="005D399C"/>
    <w:rsid w:val="005D6569"/>
    <w:rsid w:val="005D73AE"/>
    <w:rsid w:val="005F1E76"/>
    <w:rsid w:val="00603355"/>
    <w:rsid w:val="00614334"/>
    <w:rsid w:val="0062163C"/>
    <w:rsid w:val="006421C5"/>
    <w:rsid w:val="00646F4B"/>
    <w:rsid w:val="00662854"/>
    <w:rsid w:val="00664999"/>
    <w:rsid w:val="006A3950"/>
    <w:rsid w:val="006A5250"/>
    <w:rsid w:val="006B4206"/>
    <w:rsid w:val="006C20DB"/>
    <w:rsid w:val="006C6656"/>
    <w:rsid w:val="006D1D21"/>
    <w:rsid w:val="006F71A3"/>
    <w:rsid w:val="00704061"/>
    <w:rsid w:val="00715CF1"/>
    <w:rsid w:val="0071792A"/>
    <w:rsid w:val="00722389"/>
    <w:rsid w:val="0072316D"/>
    <w:rsid w:val="00740F85"/>
    <w:rsid w:val="00745C15"/>
    <w:rsid w:val="00747853"/>
    <w:rsid w:val="00765D44"/>
    <w:rsid w:val="0079197D"/>
    <w:rsid w:val="007A6551"/>
    <w:rsid w:val="007B5C97"/>
    <w:rsid w:val="007D0E69"/>
    <w:rsid w:val="007E255C"/>
    <w:rsid w:val="007E5F73"/>
    <w:rsid w:val="007E600C"/>
    <w:rsid w:val="007E679E"/>
    <w:rsid w:val="007F2DBD"/>
    <w:rsid w:val="007F3B24"/>
    <w:rsid w:val="007F76B8"/>
    <w:rsid w:val="008006BD"/>
    <w:rsid w:val="00826C4D"/>
    <w:rsid w:val="00831E05"/>
    <w:rsid w:val="00836060"/>
    <w:rsid w:val="008473B9"/>
    <w:rsid w:val="008645B0"/>
    <w:rsid w:val="00866E34"/>
    <w:rsid w:val="008A460C"/>
    <w:rsid w:val="00902AA0"/>
    <w:rsid w:val="00913A6B"/>
    <w:rsid w:val="00932144"/>
    <w:rsid w:val="00976707"/>
    <w:rsid w:val="00987B81"/>
    <w:rsid w:val="0099014F"/>
    <w:rsid w:val="009A3191"/>
    <w:rsid w:val="009A5218"/>
    <w:rsid w:val="009B51AC"/>
    <w:rsid w:val="009C47D6"/>
    <w:rsid w:val="009F36FF"/>
    <w:rsid w:val="009F4A04"/>
    <w:rsid w:val="009F674F"/>
    <w:rsid w:val="009F713B"/>
    <w:rsid w:val="00A113E7"/>
    <w:rsid w:val="00A3610B"/>
    <w:rsid w:val="00A46DD4"/>
    <w:rsid w:val="00A505D5"/>
    <w:rsid w:val="00A568F5"/>
    <w:rsid w:val="00A62089"/>
    <w:rsid w:val="00A65FB2"/>
    <w:rsid w:val="00A94FDF"/>
    <w:rsid w:val="00A97A0E"/>
    <w:rsid w:val="00AA79DE"/>
    <w:rsid w:val="00AB5603"/>
    <w:rsid w:val="00AC1445"/>
    <w:rsid w:val="00AC56F5"/>
    <w:rsid w:val="00AC6BD7"/>
    <w:rsid w:val="00AE71B9"/>
    <w:rsid w:val="00AF41E2"/>
    <w:rsid w:val="00B1251C"/>
    <w:rsid w:val="00B247EA"/>
    <w:rsid w:val="00B31CD7"/>
    <w:rsid w:val="00B44586"/>
    <w:rsid w:val="00BB28D1"/>
    <w:rsid w:val="00BB4B1D"/>
    <w:rsid w:val="00BE51A7"/>
    <w:rsid w:val="00C074CB"/>
    <w:rsid w:val="00C1369D"/>
    <w:rsid w:val="00C31007"/>
    <w:rsid w:val="00C33600"/>
    <w:rsid w:val="00C453C2"/>
    <w:rsid w:val="00C83BF1"/>
    <w:rsid w:val="00C8454A"/>
    <w:rsid w:val="00C925F4"/>
    <w:rsid w:val="00C94ADB"/>
    <w:rsid w:val="00CA6E0E"/>
    <w:rsid w:val="00CB2E08"/>
    <w:rsid w:val="00CD0072"/>
    <w:rsid w:val="00CD2DD3"/>
    <w:rsid w:val="00D4043F"/>
    <w:rsid w:val="00D4241D"/>
    <w:rsid w:val="00D62E1E"/>
    <w:rsid w:val="00DC3C1D"/>
    <w:rsid w:val="00E07DD4"/>
    <w:rsid w:val="00E22917"/>
    <w:rsid w:val="00E45492"/>
    <w:rsid w:val="00E65C3F"/>
    <w:rsid w:val="00E708D9"/>
    <w:rsid w:val="00E71D74"/>
    <w:rsid w:val="00E72A44"/>
    <w:rsid w:val="00E85497"/>
    <w:rsid w:val="00E87819"/>
    <w:rsid w:val="00E94D34"/>
    <w:rsid w:val="00EA1391"/>
    <w:rsid w:val="00EC5A46"/>
    <w:rsid w:val="00ED4A4F"/>
    <w:rsid w:val="00EE55E1"/>
    <w:rsid w:val="00EF0B26"/>
    <w:rsid w:val="00F06DED"/>
    <w:rsid w:val="00F21594"/>
    <w:rsid w:val="00F56EF3"/>
    <w:rsid w:val="00F6176E"/>
    <w:rsid w:val="00F72679"/>
    <w:rsid w:val="00F74BF9"/>
    <w:rsid w:val="00FB3AC6"/>
    <w:rsid w:val="00FB59C2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587C"/>
  <w15:chartTrackingRefBased/>
  <w15:docId w15:val="{AAC9A421-523B-44EA-93EA-E12C56C2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B1D"/>
    <w:pPr>
      <w:spacing w:line="240" w:lineRule="auto"/>
      <w:outlineLvl w:val="0"/>
    </w:pPr>
    <w:rPr>
      <w:rFonts w:ascii="Arial" w:hAnsi="Arial" w:cs="Arial"/>
      <w:b/>
      <w:color w:val="A2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B1D"/>
    <w:pPr>
      <w:spacing w:line="240" w:lineRule="auto"/>
      <w:outlineLvl w:val="1"/>
    </w:pPr>
    <w:rPr>
      <w:rFonts w:ascii="Arial" w:hAnsi="Arial" w:cs="Arial"/>
      <w:b/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4B1D"/>
    <w:pPr>
      <w:spacing w:line="240" w:lineRule="auto"/>
      <w:outlineLvl w:val="2"/>
    </w:pPr>
    <w:rPr>
      <w:rFonts w:ascii="Arial" w:hAnsi="Arial" w:cs="Arial"/>
      <w:b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4B1D"/>
    <w:rPr>
      <w:rFonts w:ascii="Arial" w:hAnsi="Arial" w:cs="Arial"/>
      <w:b/>
      <w:color w:val="A2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B4B1D"/>
    <w:rPr>
      <w:rFonts w:ascii="Arial" w:hAnsi="Arial" w:cs="Arial"/>
      <w:b/>
      <w:sz w:val="24"/>
      <w:szCs w:val="24"/>
      <w:lang w:val="bg-BG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B4B1D"/>
    <w:rPr>
      <w:rFonts w:ascii="Arial" w:hAnsi="Arial" w:cs="Arial"/>
      <w:b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BB4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B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1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7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9A524-FCFE-41B7-B6A7-6D6D3DD1A9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Bulgarian</vt:lpstr>
    </vt:vector>
  </TitlesOfParts>
  <Company>The Pensions Regulator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Bulgarian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2026-05-29T08:46:00Z</dcterms:created>
  <dcterms:modified xsi:type="dcterms:W3CDTF">2026-05-29T13:48:00Z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589bf893,e33fb4f,d6a2d41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MSIP_Label_b7c0360c-6632-4a95-83e7-7f7d87d3c56e_Enabled">
    <vt:lpwstr>true</vt:lpwstr>
  </property>
  <property fmtid="{D5CDD505-2E9C-101B-9397-08002B2CF9AE}" pid="6" name="MSIP_Label_b7c0360c-6632-4a95-83e7-7f7d87d3c56e_SetDate">
    <vt:lpwstr>2026-05-29T08:46:48Z</vt:lpwstr>
  </property>
  <property fmtid="{D5CDD505-2E9C-101B-9397-08002B2CF9AE}" pid="7" name="MSIP_Label_b7c0360c-6632-4a95-83e7-7f7d87d3c56e_Method">
    <vt:lpwstr>Standard</vt:lpwstr>
  </property>
  <property fmtid="{D5CDD505-2E9C-101B-9397-08002B2CF9AE}" pid="8" name="MSIP_Label_b7c0360c-6632-4a95-83e7-7f7d87d3c56e_Name">
    <vt:lpwstr>FOR PUBLIC RELEASE</vt:lpwstr>
  </property>
  <property fmtid="{D5CDD505-2E9C-101B-9397-08002B2CF9AE}" pid="9" name="MSIP_Label_b7c0360c-6632-4a95-83e7-7f7d87d3c56e_SiteId">
    <vt:lpwstr>f05d05b1-7db3-4dfe-8822-8e71c1898bf6</vt:lpwstr>
  </property>
  <property fmtid="{D5CDD505-2E9C-101B-9397-08002B2CF9AE}" pid="10" name="MSIP_Label_b7c0360c-6632-4a95-83e7-7f7d87d3c56e_ActionId">
    <vt:lpwstr>e2b76f9d-81cc-4bc1-b4b4-85ea39a10d62</vt:lpwstr>
  </property>
  <property fmtid="{D5CDD505-2E9C-101B-9397-08002B2CF9AE}" pid="11" name="MSIP_Label_b7c0360c-6632-4a95-83e7-7f7d87d3c56e_ContentBits">
    <vt:lpwstr>0</vt:lpwstr>
  </property>
</Properties>
</file>